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77777777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貳萬柒仟玖佰圓整</w:t>
                </w:r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77777777" w:rsidR="00AC4787" w:rsidRDefault="009A289F">
            <w:pPr>
              <w:spacing w:before="200" w:after="240" w:line="320" w:lineRule="auto"/>
              <w:ind w:firstLine="1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</w:rPr>
              <w:t>27,900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77777777" w:rsidR="00AC4787" w:rsidRDefault="009A289F">
            <w:pPr>
              <w:spacing w:before="200" w:after="240" w:line="32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FF0000"/>
              </w:rPr>
              <w:t>$2,790</w:t>
            </w:r>
          </w:p>
        </w:tc>
      </w:tr>
      <w:tr w:rsidR="00AC4787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5CB25CD0" w:rsidR="00AC4787" w:rsidRDefault="00000000">
            <w:pPr>
              <w:spacing w:before="480" w:after="120" w:line="6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我的</w:t>
                </w:r>
                <w:proofErr w:type="spellStart"/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momo</w:t>
                </w:r>
                <w:proofErr w:type="spellEnd"/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幣平台帳號綁定活動-iPhone 14 ( 128G ) 手機1</w:t>
                </w:r>
                <w:r w:rsidR="000802C3">
                  <w:rPr>
                    <w:rFonts w:ascii="新細明體" w:eastAsia="新細明體" w:hAnsi="新細明體" w:cs="新細明體" w:hint="eastAsia"/>
                    <w:color w:val="FF0000"/>
                  </w:rPr>
                  <w:t>支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02154B41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Content>
          <w:sdt>
            <w:sdtPr>
              <w:tag w:val="goog_rdk_20"/>
              <w:id w:val="-1026633948"/>
            </w:sdtPr>
            <w:sdtContent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依中華民國所得稅法規定，得獎者為國內居住的個人，或在國內有固定營業場所的營利事業，其中獎的獎金或給與價值大於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1,000 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元，</w:t>
              </w:r>
              <w:proofErr w:type="gramStart"/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須列單申報</w:t>
              </w:r>
              <w:proofErr w:type="gramEnd"/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。國內居住的個人或在國內有固定營業場所的營利事業中獎價值超過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20,010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元者，按給付金額扣取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；得獎者若為非中華民國境內居住之個人，或在國內無固定營業場所的營利事業，一律按給付金額扣取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機會中獎所得稅。得獎人需完成繳稅程序後始可領獎。</w:t>
              </w:r>
            </w:sdtContent>
          </w:sdt>
        </w:sdtContent>
      </w:sdt>
      <w:sdt>
        <w:sdtPr>
          <w:tag w:val="goog_rdk_23"/>
          <w:id w:val="1499918031"/>
        </w:sdtPr>
        <w:sdtContent/>
      </w:sdt>
    </w:p>
    <w:p w14:paraId="3A818B92" w14:textId="5A059C14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FF39FD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142243545"/>
      </w:sdtPr>
      <w:sdtContent>
        <w:sdt>
          <w:sdtPr>
            <w:tag w:val="goog_rdk_25"/>
            <w:id w:val="86054438"/>
          </w:sdtPr>
          <w:sdtContent>
            <w:p w14:paraId="7E169139" w14:textId="3E9C7AE5" w:rsidR="00FF39FD" w:rsidRDefault="00FF39FD" w:rsidP="00FF39FD">
              <w:pPr>
                <w:widowControl/>
                <w:numPr>
                  <w:ilvl w:val="0"/>
                  <w:numId w:val="1"/>
                </w:numPr>
                <w:ind w:left="240" w:hanging="240"/>
              </w:pP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請於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2023/</w:t>
              </w:r>
              <w:r w:rsidR="007E5777" w:rsidRPr="007E5777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10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</w:t>
              </w:r>
              <w:r w:rsidR="005E2510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31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前，將機會中獎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所得稅</w:t>
              </w:r>
              <w:proofErr w:type="gramStart"/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匯</w:t>
              </w:r>
              <w:proofErr w:type="gramEnd"/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至台灣大哥大股份有限公司指定帳戶</w:t>
              </w:r>
              <w:proofErr w:type="gramStart"/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（</w:t>
              </w:r>
              <w:proofErr w:type="gramEnd"/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銀行：台北富邦商業銀行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012 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，匯款帳號：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59900000015504</w:t>
              </w:r>
              <w:proofErr w:type="gramStart"/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）</w:t>
              </w:r>
              <w:proofErr w:type="gramEnd"/>
              <w:r w:rsidRPr="00926801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，並將機會中獎收據及匯款證明(影本)寄至「( 110 ) 台北市信義區</w:t>
              </w:r>
              <w:proofErr w:type="gramStart"/>
              <w:r w:rsidRPr="00926801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菸廠路</w:t>
              </w:r>
              <w:proofErr w:type="gramEnd"/>
              <w:r w:rsidRPr="00926801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88號</w:t>
              </w:r>
              <w: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12樓 - 我的</w:t>
              </w:r>
              <w:proofErr w:type="spellStart"/>
              <w: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momo</w:t>
              </w:r>
              <w:proofErr w:type="spellEnd"/>
              <w: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幣平台活動小組收」(以郵戳為憑)。</w:t>
              </w:r>
              <w:r w:rsidRPr="00162FA7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獎項將於</w:t>
              </w:r>
              <w:r w:rsidRPr="00162FA7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2023/</w:t>
              </w:r>
              <w:r w:rsidR="007E5777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11</w:t>
              </w:r>
              <w:r w:rsidRPr="00162FA7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/30</w:t>
              </w:r>
              <w:r w:rsidRPr="00162FA7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</w:t>
              </w:r>
              <w:proofErr w:type="gramStart"/>
              <w:r w:rsidRPr="00162FA7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完成派獎</w:t>
              </w:r>
              <w:proofErr w:type="gramEnd"/>
              <w:r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，寄送至機會中獎單所留之通訊地址</w:t>
              </w:r>
              <w:r w:rsidRPr="00162FA7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。</w:t>
              </w:r>
            </w:p>
          </w:sdtContent>
        </w:sdt>
        <w:p w14:paraId="16D43CA7" w14:textId="7F33DA1F" w:rsidR="00AC4787" w:rsidRDefault="00000000" w:rsidP="005E2510">
          <w:pPr>
            <w:widowControl/>
            <w:rPr>
              <w:rFonts w:ascii="Arial" w:eastAsia="Arial" w:hAnsi="Arial" w:cs="Arial"/>
              <w:sz w:val="20"/>
              <w:szCs w:val="20"/>
            </w:rPr>
          </w:pPr>
        </w:p>
      </w:sdtContent>
    </w:sdt>
    <w:sectPr w:rsidR="00AC4787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802C3"/>
    <w:rsid w:val="000E598B"/>
    <w:rsid w:val="005E2510"/>
    <w:rsid w:val="007E5777"/>
    <w:rsid w:val="009A289F"/>
    <w:rsid w:val="00AC4787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621</Characters>
  <Application>Microsoft Office Word</Application>
  <DocSecurity>0</DocSecurity>
  <Lines>5</Lines>
  <Paragraphs>1</Paragraphs>
  <ScaleCrop>false</ScaleCrop>
  <Company>Taiwan Mobile Co., Ltd.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7</cp:revision>
  <dcterms:created xsi:type="dcterms:W3CDTF">2022-08-12T09:52:00Z</dcterms:created>
  <dcterms:modified xsi:type="dcterms:W3CDTF">2023-10-02T08:13:00Z</dcterms:modified>
</cp:coreProperties>
</file>